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BD7" w:rsidRDefault="000E045D" w:rsidP="000E045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045D"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  <w:proofErr w:type="gramStart"/>
      <w:r w:rsidRPr="000E045D">
        <w:rPr>
          <w:rFonts w:ascii="Times New Roman" w:hAnsi="Times New Roman" w:cs="Times New Roman"/>
          <w:b/>
          <w:sz w:val="24"/>
          <w:szCs w:val="24"/>
        </w:rPr>
        <w:t>к</w:t>
      </w:r>
      <w:proofErr w:type="gramEnd"/>
      <w:r w:rsidR="00074B3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100CB" w:rsidRDefault="00484BD7" w:rsidP="000E045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СТ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РК </w:t>
      </w:r>
      <w:r w:rsidRPr="00484BD7">
        <w:rPr>
          <w:rFonts w:ascii="Times New Roman" w:hAnsi="Times New Roman" w:cs="Times New Roman"/>
          <w:b/>
          <w:sz w:val="24"/>
          <w:szCs w:val="24"/>
        </w:rPr>
        <w:t>«Оборудование для спортивных игр. Ворота для хоккея на траве. Требования и методы испытаний с учетом безопасности».</w:t>
      </w:r>
    </w:p>
    <w:p w:rsidR="00484BD7" w:rsidRPr="00484BD7" w:rsidRDefault="00484BD7" w:rsidP="000E045D">
      <w:pPr>
        <w:pStyle w:val="a3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0E045D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E56F97">
        <w:rPr>
          <w:rFonts w:ascii="Times New Roman" w:hAnsi="Times New Roman" w:cs="Times New Roman"/>
          <w:b/>
          <w:sz w:val="24"/>
          <w:szCs w:val="24"/>
        </w:rPr>
        <w:t>1</w:t>
      </w:r>
      <w:r w:rsidR="000E045D" w:rsidRPr="000E045D">
        <w:rPr>
          <w:rFonts w:ascii="Times New Roman" w:hAnsi="Times New Roman" w:cs="Times New Roman"/>
          <w:b/>
          <w:sz w:val="24"/>
          <w:szCs w:val="24"/>
        </w:rPr>
        <w:t xml:space="preserve"> Техническое обоснование разработки стандарта</w:t>
      </w:r>
    </w:p>
    <w:p w:rsidR="00212D07" w:rsidRPr="00212D07" w:rsidRDefault="00212D07" w:rsidP="00BF2C0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4C14" w:rsidRDefault="00EC6D75" w:rsidP="00014C1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14C14">
        <w:rPr>
          <w:rFonts w:ascii="Times New Roman" w:hAnsi="Times New Roman" w:cs="Times New Roman"/>
          <w:sz w:val="24"/>
          <w:szCs w:val="24"/>
        </w:rPr>
        <w:t xml:space="preserve">Разработка </w:t>
      </w:r>
      <w:proofErr w:type="gramStart"/>
      <w:r w:rsidR="00014C14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="00014C14">
        <w:rPr>
          <w:rFonts w:ascii="Times New Roman" w:hAnsi="Times New Roman" w:cs="Times New Roman"/>
          <w:sz w:val="24"/>
          <w:szCs w:val="24"/>
        </w:rPr>
        <w:t xml:space="preserve"> РК </w:t>
      </w:r>
      <w:r w:rsidR="00014C14" w:rsidRPr="00014C14">
        <w:rPr>
          <w:rFonts w:ascii="Times New Roman" w:hAnsi="Times New Roman" w:cs="Times New Roman"/>
          <w:sz w:val="24"/>
          <w:szCs w:val="24"/>
        </w:rPr>
        <w:t xml:space="preserve"> необходима для </w:t>
      </w:r>
      <w:r w:rsidR="00014C14">
        <w:rPr>
          <w:rFonts w:ascii="Times New Roman" w:hAnsi="Times New Roman" w:cs="Times New Roman"/>
          <w:sz w:val="24"/>
          <w:szCs w:val="24"/>
        </w:rPr>
        <w:t xml:space="preserve">выполнения требований </w:t>
      </w:r>
      <w:r w:rsidR="00014C14" w:rsidRPr="00014C14">
        <w:rPr>
          <w:rFonts w:ascii="Times New Roman" w:hAnsi="Times New Roman" w:cs="Times New Roman"/>
          <w:sz w:val="24"/>
          <w:szCs w:val="24"/>
        </w:rPr>
        <w:t xml:space="preserve"> ТР ЕАЭС 042/2017 </w:t>
      </w:r>
      <w:r w:rsidR="00484BD7">
        <w:rPr>
          <w:rFonts w:ascii="Times New Roman" w:hAnsi="Times New Roman" w:cs="Times New Roman"/>
          <w:sz w:val="24"/>
          <w:szCs w:val="24"/>
        </w:rPr>
        <w:br/>
      </w:r>
      <w:r w:rsidR="00014C14">
        <w:rPr>
          <w:rFonts w:ascii="Times New Roman" w:hAnsi="Times New Roman" w:cs="Times New Roman"/>
          <w:sz w:val="24"/>
          <w:szCs w:val="24"/>
        </w:rPr>
        <w:t>«</w:t>
      </w:r>
      <w:r w:rsidR="00014C14" w:rsidRPr="00014C14">
        <w:rPr>
          <w:rFonts w:ascii="Times New Roman" w:hAnsi="Times New Roman" w:cs="Times New Roman"/>
          <w:sz w:val="24"/>
          <w:szCs w:val="24"/>
        </w:rPr>
        <w:t>О безопасности оборудования для детских игровых площадок</w:t>
      </w:r>
      <w:r w:rsidR="00014C14">
        <w:rPr>
          <w:rFonts w:ascii="Times New Roman" w:hAnsi="Times New Roman" w:cs="Times New Roman"/>
          <w:sz w:val="24"/>
          <w:szCs w:val="24"/>
        </w:rPr>
        <w:t>».</w:t>
      </w:r>
    </w:p>
    <w:p w:rsidR="00A962D0" w:rsidRDefault="00484BD7" w:rsidP="00014C1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>
        <w:rPr>
          <w:rFonts w:ascii="Times New Roman" w:hAnsi="Times New Roman" w:cs="Times New Roman"/>
          <w:sz w:val="24"/>
          <w:szCs w:val="24"/>
        </w:rPr>
        <w:t>ТР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ЕАЭС 042/2017  </w:t>
      </w:r>
      <w:r w:rsidR="00014C14">
        <w:rPr>
          <w:rFonts w:ascii="Times New Roman" w:hAnsi="Times New Roman" w:cs="Times New Roman"/>
          <w:sz w:val="24"/>
          <w:szCs w:val="24"/>
        </w:rPr>
        <w:t>«</w:t>
      </w:r>
      <w:r w:rsidR="00014C14" w:rsidRPr="00014C14">
        <w:rPr>
          <w:rFonts w:ascii="Times New Roman" w:hAnsi="Times New Roman" w:cs="Times New Roman"/>
          <w:sz w:val="24"/>
          <w:szCs w:val="24"/>
        </w:rPr>
        <w:t>О безопасности оборудования для детских игровых площадок</w:t>
      </w:r>
      <w:r w:rsidR="00014C14">
        <w:rPr>
          <w:rFonts w:ascii="Times New Roman" w:hAnsi="Times New Roman" w:cs="Times New Roman"/>
          <w:sz w:val="24"/>
          <w:szCs w:val="24"/>
        </w:rPr>
        <w:t>»</w:t>
      </w:r>
      <w:r w:rsidR="00014C14" w:rsidRPr="00014C14">
        <w:rPr>
          <w:rFonts w:ascii="Times New Roman" w:hAnsi="Times New Roman" w:cs="Times New Roman"/>
          <w:sz w:val="24"/>
          <w:szCs w:val="24"/>
        </w:rPr>
        <w:t xml:space="preserve">, </w:t>
      </w:r>
      <w:r w:rsidR="00014C14">
        <w:rPr>
          <w:rFonts w:ascii="Times New Roman" w:hAnsi="Times New Roman" w:cs="Times New Roman"/>
          <w:sz w:val="24"/>
          <w:szCs w:val="24"/>
        </w:rPr>
        <w:t>главой 1 пунктом 6 установлен</w:t>
      </w:r>
      <w:r w:rsidR="00014C14" w:rsidRPr="00014C14">
        <w:rPr>
          <w:rFonts w:ascii="Times New Roman" w:hAnsi="Times New Roman" w:cs="Times New Roman"/>
          <w:sz w:val="24"/>
          <w:szCs w:val="24"/>
        </w:rPr>
        <w:t xml:space="preserve"> </w:t>
      </w:r>
      <w:r w:rsidR="00014C14">
        <w:rPr>
          <w:rFonts w:ascii="Times New Roman" w:hAnsi="Times New Roman" w:cs="Times New Roman"/>
          <w:sz w:val="24"/>
          <w:szCs w:val="24"/>
        </w:rPr>
        <w:t>объект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014C14" w:rsidRPr="00014C14">
        <w:rPr>
          <w:rFonts w:ascii="Times New Roman" w:hAnsi="Times New Roman" w:cs="Times New Roman"/>
          <w:sz w:val="24"/>
          <w:szCs w:val="24"/>
        </w:rPr>
        <w:t>спортивное оборудование и изделия, предназначенные для тренировок и занятий физической культурой, спортом и туризмом</w:t>
      </w:r>
      <w:r w:rsidR="00A962D0">
        <w:rPr>
          <w:rFonts w:ascii="Times New Roman" w:hAnsi="Times New Roman" w:cs="Times New Roman"/>
          <w:sz w:val="24"/>
          <w:szCs w:val="24"/>
        </w:rPr>
        <w:t>.</w:t>
      </w:r>
    </w:p>
    <w:p w:rsidR="00A962D0" w:rsidRDefault="00A962D0" w:rsidP="009E6A9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этой связи, значение стандартизации объекта данного проекта стандарта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обусловлена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реализацией  государственной политикой по</w:t>
      </w:r>
      <w:r w:rsidR="003726D7">
        <w:rPr>
          <w:rFonts w:ascii="Times New Roman" w:hAnsi="Times New Roman" w:cs="Times New Roman"/>
          <w:sz w:val="24"/>
          <w:szCs w:val="24"/>
        </w:rPr>
        <w:t xml:space="preserve"> обеспечению </w:t>
      </w:r>
      <w:r w:rsidR="00014C14">
        <w:rPr>
          <w:rFonts w:ascii="Times New Roman" w:hAnsi="Times New Roman" w:cs="Times New Roman"/>
          <w:sz w:val="24"/>
          <w:szCs w:val="24"/>
        </w:rPr>
        <w:t>безопасности</w:t>
      </w:r>
      <w:r w:rsidR="003726D7">
        <w:rPr>
          <w:rFonts w:ascii="Times New Roman" w:hAnsi="Times New Roman" w:cs="Times New Roman"/>
          <w:sz w:val="24"/>
          <w:szCs w:val="24"/>
        </w:rPr>
        <w:t xml:space="preserve"> детских игровых площадок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962D0" w:rsidRDefault="00A962D0" w:rsidP="009E6A9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Данный проект стандарта в свою очередь, устанавливает эксплуатационные требования и методы испытаний </w:t>
      </w:r>
      <w:r w:rsidR="003726D7">
        <w:rPr>
          <w:rFonts w:ascii="Times New Roman" w:hAnsi="Times New Roman" w:cs="Times New Roman"/>
          <w:sz w:val="24"/>
          <w:szCs w:val="24"/>
        </w:rPr>
        <w:t>к о</w:t>
      </w:r>
      <w:r w:rsidR="003726D7" w:rsidRPr="003726D7">
        <w:rPr>
          <w:rFonts w:ascii="Times New Roman" w:hAnsi="Times New Roman" w:cs="Times New Roman"/>
          <w:sz w:val="24"/>
          <w:szCs w:val="24"/>
        </w:rPr>
        <w:t>борудовани</w:t>
      </w:r>
      <w:r w:rsidR="003726D7">
        <w:rPr>
          <w:rFonts w:ascii="Times New Roman" w:hAnsi="Times New Roman" w:cs="Times New Roman"/>
          <w:sz w:val="24"/>
          <w:szCs w:val="24"/>
        </w:rPr>
        <w:t>ям</w:t>
      </w:r>
      <w:r w:rsidR="003726D7" w:rsidRPr="003726D7">
        <w:rPr>
          <w:rFonts w:ascii="Times New Roman" w:hAnsi="Times New Roman" w:cs="Times New Roman"/>
          <w:sz w:val="24"/>
          <w:szCs w:val="24"/>
        </w:rPr>
        <w:t xml:space="preserve"> для спортивных игр. Ворота футбольные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14C14" w:rsidRDefault="00014C14" w:rsidP="009E6A9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Данный стандарт также необходим для проведения государственного контроля проводимой Комитетом технического регулирования и метрологии.</w:t>
      </w:r>
    </w:p>
    <w:p w:rsidR="00A93B9A" w:rsidRDefault="00A93B9A" w:rsidP="00A93B9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045D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E56F97">
        <w:rPr>
          <w:rFonts w:ascii="Times New Roman" w:hAnsi="Times New Roman" w:cs="Times New Roman"/>
          <w:b/>
          <w:sz w:val="24"/>
          <w:szCs w:val="24"/>
        </w:rPr>
        <w:t>2</w:t>
      </w:r>
      <w:r w:rsidR="000E045D" w:rsidRPr="000E045D">
        <w:rPr>
          <w:rFonts w:ascii="Times New Roman" w:hAnsi="Times New Roman" w:cs="Times New Roman"/>
          <w:b/>
          <w:sz w:val="24"/>
          <w:szCs w:val="24"/>
        </w:rPr>
        <w:t xml:space="preserve"> Основание разработки стандарта</w:t>
      </w:r>
      <w:r w:rsidR="000E045D">
        <w:rPr>
          <w:rFonts w:ascii="Times New Roman" w:hAnsi="Times New Roman" w:cs="Times New Roman"/>
          <w:b/>
          <w:sz w:val="24"/>
          <w:szCs w:val="24"/>
        </w:rPr>
        <w:t xml:space="preserve"> с указанием соответствующего задания</w:t>
      </w:r>
    </w:p>
    <w:p w:rsidR="000E045D" w:rsidRDefault="000E045D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045D" w:rsidRPr="000E045D" w:rsidRDefault="00527205" w:rsidP="000E04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E045D">
        <w:rPr>
          <w:rFonts w:ascii="Times New Roman" w:hAnsi="Times New Roman" w:cs="Times New Roman"/>
          <w:sz w:val="24"/>
          <w:szCs w:val="24"/>
        </w:rPr>
        <w:t xml:space="preserve">Национальный план стандартизации </w:t>
      </w:r>
      <w:r w:rsidR="00B71020">
        <w:rPr>
          <w:rFonts w:ascii="Times New Roman" w:hAnsi="Times New Roman" w:cs="Times New Roman"/>
          <w:sz w:val="24"/>
          <w:szCs w:val="24"/>
        </w:rPr>
        <w:t>на 202</w:t>
      </w:r>
      <w:r w:rsidR="008A738F">
        <w:rPr>
          <w:rFonts w:ascii="Times New Roman" w:hAnsi="Times New Roman" w:cs="Times New Roman"/>
          <w:sz w:val="24"/>
          <w:szCs w:val="24"/>
        </w:rPr>
        <w:t>1</w:t>
      </w:r>
      <w:r w:rsidR="00B71020">
        <w:rPr>
          <w:rFonts w:ascii="Times New Roman" w:hAnsi="Times New Roman" w:cs="Times New Roman"/>
          <w:sz w:val="24"/>
          <w:szCs w:val="24"/>
        </w:rPr>
        <w:t xml:space="preserve"> </w:t>
      </w:r>
      <w:r w:rsidR="00B71020" w:rsidRPr="006B508E">
        <w:rPr>
          <w:rFonts w:ascii="Times New Roman" w:hAnsi="Times New Roman" w:cs="Times New Roman"/>
          <w:sz w:val="24"/>
          <w:szCs w:val="24"/>
        </w:rPr>
        <w:t>год,</w:t>
      </w:r>
      <w:r w:rsidR="00E56F97">
        <w:rPr>
          <w:rFonts w:ascii="Times New Roman" w:hAnsi="Times New Roman" w:cs="Times New Roman"/>
          <w:sz w:val="24"/>
          <w:szCs w:val="24"/>
        </w:rPr>
        <w:t xml:space="preserve"> утвержденный приказом председателя Комитета технического регулирования </w:t>
      </w:r>
      <w:r w:rsidR="006B508E">
        <w:rPr>
          <w:rFonts w:ascii="Times New Roman" w:hAnsi="Times New Roman" w:cs="Times New Roman"/>
          <w:sz w:val="24"/>
          <w:szCs w:val="24"/>
        </w:rPr>
        <w:t xml:space="preserve">и метрологии Министерства торговли и интеграции от </w:t>
      </w:r>
      <w:r w:rsidR="008A738F">
        <w:rPr>
          <w:rFonts w:ascii="Times New Roman" w:hAnsi="Times New Roman" w:cs="Times New Roman"/>
          <w:sz w:val="24"/>
          <w:szCs w:val="24"/>
        </w:rPr>
        <w:t>04</w:t>
      </w:r>
      <w:r w:rsidR="006B508E">
        <w:rPr>
          <w:rFonts w:ascii="Times New Roman" w:hAnsi="Times New Roman" w:cs="Times New Roman"/>
          <w:sz w:val="24"/>
          <w:szCs w:val="24"/>
        </w:rPr>
        <w:t xml:space="preserve"> </w:t>
      </w:r>
      <w:r w:rsidR="008A738F">
        <w:rPr>
          <w:rFonts w:ascii="Times New Roman" w:hAnsi="Times New Roman" w:cs="Times New Roman"/>
          <w:sz w:val="24"/>
          <w:szCs w:val="24"/>
        </w:rPr>
        <w:t>февраля</w:t>
      </w:r>
      <w:r w:rsidR="006B508E">
        <w:rPr>
          <w:rFonts w:ascii="Times New Roman" w:hAnsi="Times New Roman" w:cs="Times New Roman"/>
          <w:sz w:val="24"/>
          <w:szCs w:val="24"/>
        </w:rPr>
        <w:t xml:space="preserve"> 202</w:t>
      </w:r>
      <w:r w:rsidR="008A738F">
        <w:rPr>
          <w:rFonts w:ascii="Times New Roman" w:hAnsi="Times New Roman" w:cs="Times New Roman"/>
          <w:sz w:val="24"/>
          <w:szCs w:val="24"/>
        </w:rPr>
        <w:t>1</w:t>
      </w:r>
      <w:r w:rsidR="006B508E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8A738F">
        <w:rPr>
          <w:rFonts w:ascii="Times New Roman" w:hAnsi="Times New Roman" w:cs="Times New Roman"/>
          <w:sz w:val="24"/>
          <w:szCs w:val="24"/>
        </w:rPr>
        <w:t>38-НК.</w:t>
      </w:r>
    </w:p>
    <w:p w:rsidR="000E045D" w:rsidRDefault="000E045D" w:rsidP="000E04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E045D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E56F97">
        <w:rPr>
          <w:rFonts w:ascii="Times New Roman" w:hAnsi="Times New Roman" w:cs="Times New Roman"/>
          <w:b/>
          <w:sz w:val="24"/>
          <w:szCs w:val="24"/>
        </w:rPr>
        <w:t>3</w:t>
      </w:r>
      <w:r w:rsidR="000E045D" w:rsidRPr="000E045D">
        <w:rPr>
          <w:rFonts w:ascii="Times New Roman" w:hAnsi="Times New Roman" w:cs="Times New Roman"/>
          <w:b/>
          <w:sz w:val="24"/>
          <w:szCs w:val="24"/>
        </w:rPr>
        <w:t xml:space="preserve"> Характеристика объекта стандартизации</w:t>
      </w:r>
    </w:p>
    <w:p w:rsidR="003B7AA1" w:rsidRPr="000E045D" w:rsidRDefault="003B7AA1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84BD7" w:rsidRPr="00B23531" w:rsidRDefault="00484BD7" w:rsidP="00484BD7">
      <w:pPr>
        <w:shd w:val="clear" w:color="auto" w:fill="FFFFFF"/>
        <w:ind w:firstLine="480"/>
        <w:outlineLvl w:val="0"/>
        <w:rPr>
          <w:sz w:val="24"/>
          <w:szCs w:val="24"/>
        </w:rPr>
      </w:pPr>
      <w:r w:rsidRPr="00B23531">
        <w:rPr>
          <w:sz w:val="24"/>
          <w:szCs w:val="24"/>
        </w:rPr>
        <w:t>Настоящий стандарт распространяется на оборудование для спортивных игр. Настоящий стандарт устанавливает функциональные требования и требования безопасности к хоккейным воротам двух типов, предназначенных для игры в хоккей на траве.</w:t>
      </w:r>
    </w:p>
    <w:p w:rsidR="0043218B" w:rsidRDefault="0043218B" w:rsidP="0043218B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E045D" w:rsidRPr="000E045D" w:rsidRDefault="00527205" w:rsidP="0043218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E56F97">
        <w:rPr>
          <w:rFonts w:ascii="Times New Roman" w:hAnsi="Times New Roman" w:cs="Times New Roman"/>
          <w:b/>
          <w:sz w:val="24"/>
          <w:szCs w:val="24"/>
        </w:rPr>
        <w:t>4</w:t>
      </w:r>
      <w:r w:rsidR="000E045D" w:rsidRPr="000E045D">
        <w:rPr>
          <w:rFonts w:ascii="Times New Roman" w:hAnsi="Times New Roman" w:cs="Times New Roman"/>
          <w:b/>
          <w:sz w:val="24"/>
          <w:szCs w:val="24"/>
        </w:rPr>
        <w:t xml:space="preserve"> Сведения о взаимосвязи проекта стандарта с техническими регламентами и документами по стандартизации</w:t>
      </w:r>
    </w:p>
    <w:p w:rsidR="000E045D" w:rsidRDefault="000E045D" w:rsidP="000E04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56F97" w:rsidRPr="00E56F97" w:rsidRDefault="00527205" w:rsidP="008A738F">
      <w:pPr>
        <w:pStyle w:val="a3"/>
        <w:jc w:val="both"/>
        <w:rPr>
          <w:rFonts w:eastAsiaTheme="minorEastAsia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E6A91">
        <w:rPr>
          <w:rFonts w:ascii="Times New Roman" w:hAnsi="Times New Roman" w:cs="Times New Roman"/>
          <w:sz w:val="24"/>
          <w:szCs w:val="24"/>
        </w:rPr>
        <w:t xml:space="preserve">Проект стандарта </w:t>
      </w:r>
      <w:r w:rsidR="008A738F" w:rsidRPr="009E6A91">
        <w:rPr>
          <w:rFonts w:ascii="Times New Roman" w:hAnsi="Times New Roman" w:cs="Times New Roman"/>
          <w:sz w:val="24"/>
          <w:szCs w:val="24"/>
        </w:rPr>
        <w:t>не взаимосвязан</w:t>
      </w:r>
      <w:r w:rsidRPr="009E6A91">
        <w:rPr>
          <w:rFonts w:ascii="Times New Roman" w:hAnsi="Times New Roman" w:cs="Times New Roman"/>
          <w:sz w:val="24"/>
          <w:szCs w:val="24"/>
        </w:rPr>
        <w:t xml:space="preserve"> с</w:t>
      </w:r>
      <w:r w:rsidR="008A738F" w:rsidRPr="009E6A91">
        <w:rPr>
          <w:rFonts w:ascii="Times New Roman" w:hAnsi="Times New Roman" w:cs="Times New Roman"/>
          <w:sz w:val="24"/>
          <w:szCs w:val="24"/>
        </w:rPr>
        <w:t xml:space="preserve"> </w:t>
      </w:r>
      <w:r w:rsidRPr="009E6A91">
        <w:rPr>
          <w:rFonts w:ascii="Times New Roman" w:hAnsi="Times New Roman" w:cs="Times New Roman"/>
          <w:sz w:val="24"/>
          <w:szCs w:val="24"/>
        </w:rPr>
        <w:t>документами по стандартизации</w:t>
      </w:r>
      <w:r w:rsidR="008A738F" w:rsidRPr="009E6A91">
        <w:rPr>
          <w:rFonts w:ascii="Times New Roman" w:hAnsi="Times New Roman" w:cs="Times New Roman"/>
          <w:sz w:val="24"/>
          <w:szCs w:val="24"/>
        </w:rPr>
        <w:t>.</w:t>
      </w:r>
      <w:r w:rsidR="00D053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7AE3" w:rsidRDefault="00927AE3" w:rsidP="000E04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E045D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6F97">
        <w:rPr>
          <w:rFonts w:ascii="Times New Roman" w:hAnsi="Times New Roman" w:cs="Times New Roman"/>
          <w:b/>
          <w:sz w:val="24"/>
          <w:szCs w:val="24"/>
        </w:rPr>
        <w:tab/>
      </w:r>
      <w:r w:rsidR="00E56F97">
        <w:rPr>
          <w:rFonts w:ascii="Times New Roman" w:hAnsi="Times New Roman" w:cs="Times New Roman"/>
          <w:b/>
          <w:sz w:val="24"/>
          <w:szCs w:val="24"/>
        </w:rPr>
        <w:t>5</w:t>
      </w:r>
      <w:r w:rsidR="000E045D" w:rsidRPr="000E045D">
        <w:rPr>
          <w:rFonts w:ascii="Times New Roman" w:hAnsi="Times New Roman" w:cs="Times New Roman"/>
          <w:b/>
          <w:sz w:val="24"/>
          <w:szCs w:val="24"/>
        </w:rPr>
        <w:t xml:space="preserve"> Предполагаемые пользователи стандарта</w:t>
      </w:r>
    </w:p>
    <w:p w:rsidR="00927AE3" w:rsidRDefault="00927AE3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00CB" w:rsidRDefault="00527205" w:rsidP="009E6A9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bookmarkStart w:id="1" w:name="_Hlk45666964"/>
      <w:r>
        <w:rPr>
          <w:rFonts w:ascii="Times New Roman" w:hAnsi="Times New Roman" w:cs="Times New Roman"/>
          <w:sz w:val="24"/>
          <w:szCs w:val="24"/>
        </w:rPr>
        <w:t xml:space="preserve">Предполагаемые пользователи стандарта: </w:t>
      </w:r>
      <w:r w:rsidR="00FA5C38">
        <w:rPr>
          <w:rFonts w:ascii="Times New Roman" w:hAnsi="Times New Roman" w:cs="Times New Roman"/>
          <w:sz w:val="24"/>
          <w:szCs w:val="24"/>
        </w:rPr>
        <w:t>государственные органы,</w:t>
      </w:r>
      <w:r w:rsidR="009E6A91" w:rsidRPr="009E6A91">
        <w:rPr>
          <w:rFonts w:ascii="Times New Roman" w:hAnsi="Times New Roman" w:cs="Times New Roman"/>
          <w:sz w:val="24"/>
          <w:szCs w:val="24"/>
        </w:rPr>
        <w:t xml:space="preserve"> </w:t>
      </w:r>
      <w:r w:rsidR="00FA5C38">
        <w:rPr>
          <w:rFonts w:ascii="Times New Roman" w:hAnsi="Times New Roman" w:cs="Times New Roman"/>
          <w:sz w:val="24"/>
          <w:szCs w:val="24"/>
        </w:rPr>
        <w:t xml:space="preserve">организации, занимающие производством и реализацией спортивного инвентаря </w:t>
      </w:r>
      <w:r w:rsidR="00E56F97">
        <w:rPr>
          <w:rFonts w:ascii="Times New Roman" w:hAnsi="Times New Roman" w:cs="Times New Roman"/>
          <w:sz w:val="24"/>
          <w:szCs w:val="24"/>
        </w:rPr>
        <w:t>и другие</w:t>
      </w:r>
      <w:r>
        <w:rPr>
          <w:rFonts w:ascii="Times New Roman" w:hAnsi="Times New Roman" w:cs="Times New Roman"/>
          <w:sz w:val="24"/>
          <w:szCs w:val="24"/>
        </w:rPr>
        <w:t>.</w:t>
      </w:r>
      <w:bookmarkEnd w:id="1"/>
    </w:p>
    <w:p w:rsidR="0043218B" w:rsidRDefault="0043218B" w:rsidP="009E6A9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3218B" w:rsidRDefault="0043218B" w:rsidP="009E6A9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E045D" w:rsidRDefault="00527205" w:rsidP="0043218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43218B"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="000E045D" w:rsidRPr="000E045D">
        <w:rPr>
          <w:rFonts w:ascii="Times New Roman" w:hAnsi="Times New Roman" w:cs="Times New Roman"/>
          <w:b/>
          <w:sz w:val="24"/>
          <w:szCs w:val="24"/>
        </w:rPr>
        <w:t>Сведения о рассылке проекта стандарта на согласование</w:t>
      </w:r>
    </w:p>
    <w:p w:rsidR="00527205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7205" w:rsidRPr="004F0416" w:rsidRDefault="00527205" w:rsidP="0043218B">
      <w:pPr>
        <w:rPr>
          <w:sz w:val="24"/>
          <w:szCs w:val="24"/>
        </w:rPr>
      </w:pPr>
      <w:bookmarkStart w:id="2" w:name="_Hlk45667003"/>
      <w:r w:rsidRPr="004F0416">
        <w:rPr>
          <w:sz w:val="24"/>
          <w:szCs w:val="24"/>
        </w:rPr>
        <w:t>Проект национального стандарта направлен всем заинтересованным государственным органам</w:t>
      </w:r>
      <w:r w:rsidR="005C2D13" w:rsidRPr="004F0416">
        <w:rPr>
          <w:sz w:val="24"/>
          <w:szCs w:val="24"/>
        </w:rPr>
        <w:t xml:space="preserve"> (</w:t>
      </w:r>
      <w:r w:rsidR="0043218B" w:rsidRPr="0043218B">
        <w:rPr>
          <w:sz w:val="24"/>
          <w:szCs w:val="24"/>
        </w:rPr>
        <w:t>Министерство культуры и спорта РК</w:t>
      </w:r>
      <w:r w:rsidR="0043218B">
        <w:rPr>
          <w:sz w:val="24"/>
          <w:szCs w:val="24"/>
        </w:rPr>
        <w:t xml:space="preserve">, </w:t>
      </w:r>
      <w:r w:rsidR="0043218B" w:rsidRPr="0043218B">
        <w:rPr>
          <w:sz w:val="24"/>
          <w:szCs w:val="24"/>
        </w:rPr>
        <w:t>Министерство по чрезвычайным ситуациям Республики Казахстан</w:t>
      </w:r>
      <w:r w:rsidR="0043218B">
        <w:rPr>
          <w:sz w:val="24"/>
          <w:szCs w:val="24"/>
        </w:rPr>
        <w:t xml:space="preserve">, </w:t>
      </w:r>
      <w:r w:rsidR="00D053C9" w:rsidRPr="00D053C9">
        <w:rPr>
          <w:sz w:val="24"/>
          <w:szCs w:val="24"/>
        </w:rPr>
        <w:t>Министерство индустрии</w:t>
      </w:r>
      <w:r w:rsidR="00D053C9">
        <w:rPr>
          <w:sz w:val="24"/>
          <w:szCs w:val="24"/>
        </w:rPr>
        <w:t xml:space="preserve"> </w:t>
      </w:r>
      <w:r w:rsidR="00D053C9" w:rsidRPr="00D053C9">
        <w:rPr>
          <w:sz w:val="24"/>
          <w:szCs w:val="24"/>
        </w:rPr>
        <w:t>и инфраструктурного развития РК</w:t>
      </w:r>
      <w:r w:rsidR="00D053C9">
        <w:rPr>
          <w:sz w:val="24"/>
          <w:szCs w:val="24"/>
        </w:rPr>
        <w:t>,</w:t>
      </w:r>
      <w:r w:rsidR="00A93B9A" w:rsidRPr="00A93B9A">
        <w:t xml:space="preserve"> </w:t>
      </w:r>
      <w:r w:rsidR="00A93B9A">
        <w:rPr>
          <w:sz w:val="24"/>
          <w:szCs w:val="24"/>
        </w:rPr>
        <w:t xml:space="preserve"> </w:t>
      </w:r>
      <w:r w:rsidR="00D053C9">
        <w:rPr>
          <w:sz w:val="24"/>
          <w:szCs w:val="24"/>
        </w:rPr>
        <w:t>КДС ЖКХ МИИР РК, КИР МИИР РК</w:t>
      </w:r>
      <w:r w:rsidR="009E6A91">
        <w:rPr>
          <w:sz w:val="24"/>
          <w:szCs w:val="24"/>
        </w:rPr>
        <w:t>),</w:t>
      </w:r>
      <w:r w:rsidRPr="004F0416">
        <w:rPr>
          <w:sz w:val="24"/>
          <w:szCs w:val="24"/>
        </w:rPr>
        <w:t xml:space="preserve"> </w:t>
      </w:r>
      <w:r w:rsidR="004F0416" w:rsidRPr="004F0416">
        <w:rPr>
          <w:sz w:val="24"/>
          <w:szCs w:val="24"/>
        </w:rPr>
        <w:t xml:space="preserve">РГП «Национальный центр экспертизы», </w:t>
      </w:r>
      <w:r w:rsidR="009E6A91">
        <w:rPr>
          <w:sz w:val="24"/>
          <w:szCs w:val="24"/>
        </w:rPr>
        <w:br/>
      </w:r>
      <w:r w:rsidR="004F0416" w:rsidRPr="004F0416">
        <w:rPr>
          <w:sz w:val="24"/>
          <w:szCs w:val="24"/>
        </w:rPr>
        <w:t xml:space="preserve">АО «Национальный центр экспертизы и сертификации», </w:t>
      </w:r>
      <w:r w:rsidR="00056BE1" w:rsidRPr="00056BE1">
        <w:rPr>
          <w:sz w:val="24"/>
          <w:szCs w:val="24"/>
        </w:rPr>
        <w:t>производственны</w:t>
      </w:r>
      <w:r w:rsidR="00056BE1">
        <w:rPr>
          <w:sz w:val="24"/>
          <w:szCs w:val="24"/>
        </w:rPr>
        <w:t>м</w:t>
      </w:r>
      <w:r w:rsidR="00056BE1" w:rsidRPr="00056BE1">
        <w:rPr>
          <w:sz w:val="24"/>
          <w:szCs w:val="24"/>
        </w:rPr>
        <w:t xml:space="preserve"> лаборатория</w:t>
      </w:r>
      <w:r w:rsidR="00056BE1">
        <w:rPr>
          <w:sz w:val="24"/>
          <w:szCs w:val="24"/>
        </w:rPr>
        <w:t>м</w:t>
      </w:r>
      <w:r w:rsidR="00056BE1" w:rsidRPr="00056BE1">
        <w:rPr>
          <w:sz w:val="24"/>
          <w:szCs w:val="24"/>
        </w:rPr>
        <w:t xml:space="preserve">  </w:t>
      </w:r>
      <w:r w:rsidR="00E56F97" w:rsidRPr="004F0416">
        <w:rPr>
          <w:sz w:val="24"/>
          <w:szCs w:val="24"/>
        </w:rPr>
        <w:t>и другим субъектам национальной стандартизации</w:t>
      </w:r>
      <w:r w:rsidRPr="004F0416">
        <w:rPr>
          <w:sz w:val="24"/>
          <w:szCs w:val="24"/>
        </w:rPr>
        <w:t>.</w:t>
      </w:r>
    </w:p>
    <w:bookmarkEnd w:id="2"/>
    <w:p w:rsidR="000E045D" w:rsidRDefault="000E045D" w:rsidP="000E04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21429" w:rsidRDefault="00121429" w:rsidP="000E04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E045D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ab/>
      </w:r>
      <w:r w:rsidR="00E56F97">
        <w:rPr>
          <w:rFonts w:ascii="Times New Roman" w:hAnsi="Times New Roman" w:cs="Times New Roman"/>
          <w:b/>
          <w:sz w:val="24"/>
          <w:szCs w:val="24"/>
        </w:rPr>
        <w:t>7</w:t>
      </w:r>
      <w:r w:rsidR="000E045D" w:rsidRPr="000E045D">
        <w:rPr>
          <w:rFonts w:ascii="Times New Roman" w:hAnsi="Times New Roman" w:cs="Times New Roman"/>
          <w:b/>
          <w:sz w:val="24"/>
          <w:szCs w:val="24"/>
        </w:rPr>
        <w:t xml:space="preserve">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527205" w:rsidRPr="00527205" w:rsidRDefault="00527205" w:rsidP="000E04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84BD7" w:rsidRPr="00B23531" w:rsidRDefault="00527205" w:rsidP="00484BD7">
      <w:pPr>
        <w:tabs>
          <w:tab w:val="left" w:pos="835"/>
        </w:tabs>
        <w:autoSpaceDE/>
        <w:autoSpaceDN/>
        <w:adjustRightInd/>
        <w:ind w:right="20" w:firstLine="709"/>
        <w:rPr>
          <w:sz w:val="24"/>
          <w:szCs w:val="24"/>
          <w:lang w:val="kk-KZ"/>
        </w:rPr>
      </w:pPr>
      <w:r w:rsidRPr="00BE3320">
        <w:rPr>
          <w:sz w:val="24"/>
          <w:szCs w:val="24"/>
          <w:lang w:val="kk-KZ"/>
        </w:rPr>
        <w:t xml:space="preserve">Настоящий стандарт </w:t>
      </w:r>
      <w:r w:rsidR="008A738F">
        <w:rPr>
          <w:sz w:val="24"/>
          <w:szCs w:val="24"/>
          <w:lang w:val="kk-KZ"/>
        </w:rPr>
        <w:t xml:space="preserve">разработан </w:t>
      </w:r>
      <w:r w:rsidR="0043218B">
        <w:rPr>
          <w:sz w:val="24"/>
          <w:szCs w:val="24"/>
        </w:rPr>
        <w:t xml:space="preserve">с учетом требований </w:t>
      </w:r>
      <w:r w:rsidR="00484BD7" w:rsidRPr="00B23531">
        <w:rPr>
          <w:sz w:val="24"/>
          <w:szCs w:val="24"/>
          <w:lang w:val="kk-KZ"/>
        </w:rPr>
        <w:t>ГОСТ Р 55666-2013 «Оборудование для спортивных игр. Ворота для хоккея на траве. Требования и методы испытаний с учетом безопасности».</w:t>
      </w:r>
    </w:p>
    <w:p w:rsidR="00074B3E" w:rsidRPr="00484BD7" w:rsidRDefault="00074B3E" w:rsidP="009E6A91">
      <w:pPr>
        <w:tabs>
          <w:tab w:val="left" w:pos="835"/>
        </w:tabs>
        <w:autoSpaceDE/>
        <w:autoSpaceDN/>
        <w:adjustRightInd/>
        <w:ind w:right="20" w:firstLine="709"/>
        <w:rPr>
          <w:sz w:val="24"/>
          <w:szCs w:val="24"/>
          <w:lang w:val="kk-KZ"/>
        </w:rPr>
      </w:pPr>
    </w:p>
    <w:p w:rsidR="000E045D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E56F97">
        <w:rPr>
          <w:rFonts w:ascii="Times New Roman" w:hAnsi="Times New Roman" w:cs="Times New Roman"/>
          <w:b/>
          <w:sz w:val="24"/>
          <w:szCs w:val="24"/>
        </w:rPr>
        <w:t>8</w:t>
      </w:r>
      <w:r w:rsidR="000E045D" w:rsidRPr="000E04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45D" w:rsidRPr="000E045D">
        <w:rPr>
          <w:rFonts w:ascii="Times New Roman" w:hAnsi="Times New Roman" w:cs="Times New Roman"/>
          <w:b/>
          <w:sz w:val="24"/>
        </w:rPr>
        <w:t>Данные о разработчике и соисполнителях (контактные данные), сроках разработки проекта стандарта</w:t>
      </w:r>
    </w:p>
    <w:p w:rsidR="00527205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</w:rPr>
      </w:pPr>
    </w:p>
    <w:p w:rsidR="00527205" w:rsidRPr="001544B8" w:rsidRDefault="00527205" w:rsidP="00527205">
      <w:pPr>
        <w:widowControl/>
        <w:autoSpaceDE/>
        <w:autoSpaceDN/>
        <w:adjustRightInd/>
        <w:ind w:firstLine="540"/>
        <w:rPr>
          <w:sz w:val="24"/>
          <w:szCs w:val="24"/>
        </w:rPr>
      </w:pPr>
      <w:r w:rsidRPr="001544B8">
        <w:rPr>
          <w:sz w:val="24"/>
          <w:szCs w:val="24"/>
        </w:rPr>
        <w:t>РГП «Казахстанский институт стандартизации и сертификации»</w:t>
      </w:r>
    </w:p>
    <w:p w:rsidR="00527205" w:rsidRPr="00D4247B" w:rsidRDefault="00527205" w:rsidP="00527205">
      <w:pPr>
        <w:widowControl/>
        <w:autoSpaceDE/>
        <w:autoSpaceDN/>
        <w:adjustRightInd/>
        <w:ind w:firstLine="540"/>
        <w:rPr>
          <w:sz w:val="24"/>
          <w:szCs w:val="24"/>
        </w:rPr>
      </w:pPr>
      <w:r w:rsidRPr="001544B8">
        <w:rPr>
          <w:sz w:val="24"/>
          <w:szCs w:val="24"/>
        </w:rPr>
        <w:t xml:space="preserve">адрес: г. </w:t>
      </w:r>
      <w:proofErr w:type="spellStart"/>
      <w:r>
        <w:rPr>
          <w:sz w:val="24"/>
          <w:szCs w:val="24"/>
        </w:rPr>
        <w:t>Нур</w:t>
      </w:r>
      <w:proofErr w:type="spellEnd"/>
      <w:r>
        <w:rPr>
          <w:sz w:val="24"/>
          <w:szCs w:val="24"/>
        </w:rPr>
        <w:t>-Султан</w:t>
      </w:r>
      <w:r w:rsidRPr="001544B8">
        <w:rPr>
          <w:sz w:val="24"/>
          <w:szCs w:val="24"/>
        </w:rPr>
        <w:t>, Левый берег, ул.</w:t>
      </w:r>
      <w:r w:rsidRPr="001544B8">
        <w:rPr>
          <w:sz w:val="24"/>
          <w:szCs w:val="24"/>
          <w:lang w:val="kk-KZ"/>
        </w:rPr>
        <w:t xml:space="preserve"> Мә</w:t>
      </w:r>
      <w:r w:rsidR="00E56F97" w:rsidRPr="00E56F97">
        <w:rPr>
          <w:sz w:val="24"/>
          <w:szCs w:val="24"/>
          <w:lang w:val="kk-KZ"/>
        </w:rPr>
        <w:t>ң</w:t>
      </w:r>
      <w:r w:rsidRPr="001544B8">
        <w:rPr>
          <w:sz w:val="24"/>
          <w:szCs w:val="24"/>
          <w:lang w:val="kk-KZ"/>
        </w:rPr>
        <w:t>гілік ел</w:t>
      </w:r>
      <w:r w:rsidRPr="001544B8">
        <w:rPr>
          <w:sz w:val="24"/>
          <w:szCs w:val="24"/>
        </w:rPr>
        <w:t>, дом 11</w:t>
      </w:r>
    </w:p>
    <w:p w:rsidR="00527205" w:rsidRPr="0043218B" w:rsidRDefault="00527205" w:rsidP="00527205">
      <w:pPr>
        <w:widowControl/>
        <w:autoSpaceDE/>
        <w:autoSpaceDN/>
        <w:adjustRightInd/>
        <w:ind w:firstLine="540"/>
        <w:rPr>
          <w:sz w:val="24"/>
          <w:szCs w:val="24"/>
        </w:rPr>
      </w:pPr>
      <w:r w:rsidRPr="001544B8">
        <w:rPr>
          <w:sz w:val="24"/>
          <w:szCs w:val="24"/>
        </w:rPr>
        <w:t xml:space="preserve">Тел./факс: </w:t>
      </w:r>
      <w:r w:rsidR="009E6A91">
        <w:rPr>
          <w:sz w:val="24"/>
          <w:szCs w:val="24"/>
          <w:lang w:val="kk-KZ"/>
        </w:rPr>
        <w:t>98-06-</w:t>
      </w:r>
      <w:r w:rsidR="009E6A91" w:rsidRPr="0043218B">
        <w:rPr>
          <w:sz w:val="24"/>
          <w:szCs w:val="24"/>
        </w:rPr>
        <w:t>21</w:t>
      </w:r>
    </w:p>
    <w:p w:rsidR="00527205" w:rsidRPr="00D053C9" w:rsidRDefault="00527205" w:rsidP="00527205">
      <w:pPr>
        <w:widowControl/>
        <w:autoSpaceDE/>
        <w:autoSpaceDN/>
        <w:adjustRightInd/>
        <w:ind w:firstLine="540"/>
        <w:rPr>
          <w:sz w:val="24"/>
          <w:szCs w:val="24"/>
          <w:lang w:val="en-US"/>
        </w:rPr>
      </w:pPr>
      <w:proofErr w:type="gramStart"/>
      <w:r w:rsidRPr="001544B8">
        <w:rPr>
          <w:sz w:val="24"/>
          <w:szCs w:val="24"/>
          <w:lang w:val="en-US"/>
        </w:rPr>
        <w:t>e</w:t>
      </w:r>
      <w:r w:rsidRPr="00D053C9">
        <w:rPr>
          <w:sz w:val="24"/>
          <w:szCs w:val="24"/>
          <w:lang w:val="en-US"/>
        </w:rPr>
        <w:t>-</w:t>
      </w:r>
      <w:r w:rsidRPr="001544B8">
        <w:rPr>
          <w:sz w:val="24"/>
          <w:szCs w:val="24"/>
          <w:lang w:val="en-US"/>
        </w:rPr>
        <w:t>mail</w:t>
      </w:r>
      <w:proofErr w:type="gramEnd"/>
      <w:r w:rsidRPr="00D053C9">
        <w:rPr>
          <w:sz w:val="24"/>
          <w:szCs w:val="24"/>
          <w:lang w:val="en-US"/>
        </w:rPr>
        <w:t xml:space="preserve">: </w:t>
      </w:r>
      <w:r w:rsidR="009E6A91">
        <w:rPr>
          <w:sz w:val="24"/>
          <w:szCs w:val="24"/>
          <w:lang w:val="en-US"/>
        </w:rPr>
        <w:t>t.agavov</w:t>
      </w:r>
      <w:r w:rsidR="008A738F" w:rsidRPr="00D053C9">
        <w:rPr>
          <w:sz w:val="24"/>
          <w:szCs w:val="24"/>
          <w:u w:val="single"/>
          <w:lang w:val="en-US"/>
        </w:rPr>
        <w:t>@</w:t>
      </w:r>
      <w:r w:rsidR="008A738F" w:rsidRPr="008A738F">
        <w:rPr>
          <w:sz w:val="24"/>
          <w:szCs w:val="24"/>
          <w:u w:val="single"/>
          <w:lang w:val="en-US"/>
        </w:rPr>
        <w:t>ksm</w:t>
      </w:r>
      <w:r w:rsidR="008A738F" w:rsidRPr="00D053C9">
        <w:rPr>
          <w:sz w:val="24"/>
          <w:szCs w:val="24"/>
          <w:u w:val="single"/>
          <w:lang w:val="en-US"/>
        </w:rPr>
        <w:t>.</w:t>
      </w:r>
      <w:r w:rsidR="008A738F" w:rsidRPr="008A738F">
        <w:rPr>
          <w:sz w:val="24"/>
          <w:szCs w:val="24"/>
          <w:u w:val="single"/>
          <w:lang w:val="en-US"/>
        </w:rPr>
        <w:t>kz</w:t>
      </w:r>
    </w:p>
    <w:p w:rsidR="00527205" w:rsidRDefault="00527205" w:rsidP="00527205">
      <w:pPr>
        <w:widowControl/>
        <w:autoSpaceDE/>
        <w:autoSpaceDN/>
        <w:adjustRightInd/>
        <w:ind w:firstLine="540"/>
        <w:rPr>
          <w:sz w:val="24"/>
          <w:szCs w:val="24"/>
        </w:rPr>
      </w:pPr>
      <w:r>
        <w:rPr>
          <w:sz w:val="24"/>
          <w:szCs w:val="24"/>
        </w:rPr>
        <w:t xml:space="preserve">Срок начала разработки проекта стандарта – </w:t>
      </w:r>
      <w:r w:rsidR="008A738F">
        <w:rPr>
          <w:sz w:val="24"/>
          <w:szCs w:val="24"/>
          <w:lang w:val="kk-KZ"/>
        </w:rPr>
        <w:t>апрель</w:t>
      </w:r>
      <w:r>
        <w:rPr>
          <w:sz w:val="24"/>
          <w:szCs w:val="24"/>
        </w:rPr>
        <w:t xml:space="preserve"> 202</w:t>
      </w:r>
      <w:r w:rsidR="008A738F">
        <w:rPr>
          <w:sz w:val="24"/>
          <w:szCs w:val="24"/>
        </w:rPr>
        <w:t>1</w:t>
      </w:r>
      <w:r>
        <w:rPr>
          <w:sz w:val="24"/>
          <w:szCs w:val="24"/>
        </w:rPr>
        <w:t xml:space="preserve"> года;</w:t>
      </w:r>
    </w:p>
    <w:p w:rsidR="00527205" w:rsidRPr="0080294B" w:rsidRDefault="00527205" w:rsidP="00527205">
      <w:pPr>
        <w:widowControl/>
        <w:autoSpaceDE/>
        <w:autoSpaceDN/>
        <w:adjustRightInd/>
        <w:ind w:firstLine="540"/>
        <w:rPr>
          <w:sz w:val="24"/>
          <w:szCs w:val="24"/>
        </w:rPr>
      </w:pPr>
      <w:r>
        <w:rPr>
          <w:sz w:val="24"/>
          <w:szCs w:val="24"/>
        </w:rPr>
        <w:t xml:space="preserve">Срок утверждения проекта стандарта – </w:t>
      </w:r>
      <w:r w:rsidR="008A738F">
        <w:rPr>
          <w:sz w:val="24"/>
          <w:szCs w:val="24"/>
        </w:rPr>
        <w:t>октябрь</w:t>
      </w:r>
      <w:r>
        <w:rPr>
          <w:sz w:val="24"/>
          <w:szCs w:val="24"/>
        </w:rPr>
        <w:t xml:space="preserve"> 202</w:t>
      </w:r>
      <w:r w:rsidR="008A738F">
        <w:rPr>
          <w:sz w:val="24"/>
          <w:szCs w:val="24"/>
        </w:rPr>
        <w:t>1</w:t>
      </w:r>
      <w:r>
        <w:rPr>
          <w:sz w:val="24"/>
          <w:szCs w:val="24"/>
        </w:rPr>
        <w:t xml:space="preserve"> года.</w:t>
      </w:r>
    </w:p>
    <w:p w:rsidR="00527205" w:rsidRPr="00311F04" w:rsidRDefault="008A738F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27205" w:rsidRPr="00311F04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7205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1F04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Заместитель</w:t>
      </w:r>
    </w:p>
    <w:p w:rsidR="00527205" w:rsidRPr="00527205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Генерального директора                                                                              </w:t>
      </w:r>
      <w:r w:rsidR="008A738F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32509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A738F">
        <w:rPr>
          <w:rFonts w:ascii="Times New Roman" w:hAnsi="Times New Roman" w:cs="Times New Roman"/>
          <w:b/>
          <w:sz w:val="24"/>
          <w:szCs w:val="24"/>
        </w:rPr>
        <w:t>Радаев</w:t>
      </w:r>
      <w:proofErr w:type="spellEnd"/>
    </w:p>
    <w:sectPr w:rsidR="00527205" w:rsidRPr="00527205" w:rsidSect="00866625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F925B8"/>
    <w:multiLevelType w:val="hybridMultilevel"/>
    <w:tmpl w:val="E7C04E30"/>
    <w:lvl w:ilvl="0" w:tplc="E6A29A52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E83553"/>
    <w:multiLevelType w:val="hybridMultilevel"/>
    <w:tmpl w:val="930A4A66"/>
    <w:lvl w:ilvl="0" w:tplc="EBFCD4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475"/>
    <w:rsid w:val="00014C14"/>
    <w:rsid w:val="000367E5"/>
    <w:rsid w:val="00056BE1"/>
    <w:rsid w:val="00074B3E"/>
    <w:rsid w:val="000E045D"/>
    <w:rsid w:val="00121429"/>
    <w:rsid w:val="0017111D"/>
    <w:rsid w:val="00212D07"/>
    <w:rsid w:val="003005EC"/>
    <w:rsid w:val="00311F04"/>
    <w:rsid w:val="0032509D"/>
    <w:rsid w:val="0033158E"/>
    <w:rsid w:val="003620B3"/>
    <w:rsid w:val="003726D7"/>
    <w:rsid w:val="003B7AA1"/>
    <w:rsid w:val="0043218B"/>
    <w:rsid w:val="00484BD7"/>
    <w:rsid w:val="004F0416"/>
    <w:rsid w:val="00527205"/>
    <w:rsid w:val="005C2D13"/>
    <w:rsid w:val="00690073"/>
    <w:rsid w:val="006B508E"/>
    <w:rsid w:val="00866625"/>
    <w:rsid w:val="00876304"/>
    <w:rsid w:val="00880874"/>
    <w:rsid w:val="008A738F"/>
    <w:rsid w:val="00927AE3"/>
    <w:rsid w:val="009E6A91"/>
    <w:rsid w:val="00A100CB"/>
    <w:rsid w:val="00A13ED2"/>
    <w:rsid w:val="00A51A18"/>
    <w:rsid w:val="00A74DE0"/>
    <w:rsid w:val="00A93B9A"/>
    <w:rsid w:val="00A962D0"/>
    <w:rsid w:val="00AE6115"/>
    <w:rsid w:val="00B71020"/>
    <w:rsid w:val="00BD315E"/>
    <w:rsid w:val="00BF2C0A"/>
    <w:rsid w:val="00CE13C1"/>
    <w:rsid w:val="00D053C9"/>
    <w:rsid w:val="00D1069A"/>
    <w:rsid w:val="00D15EE8"/>
    <w:rsid w:val="00DC4EBF"/>
    <w:rsid w:val="00E42382"/>
    <w:rsid w:val="00E56F97"/>
    <w:rsid w:val="00EA5276"/>
    <w:rsid w:val="00EC6D75"/>
    <w:rsid w:val="00F87455"/>
    <w:rsid w:val="00F97475"/>
    <w:rsid w:val="00FA5C38"/>
    <w:rsid w:val="00FB7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A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45D"/>
    <w:pPr>
      <w:spacing w:after="0" w:line="240" w:lineRule="auto"/>
    </w:pPr>
  </w:style>
  <w:style w:type="character" w:customStyle="1" w:styleId="FontStyle44">
    <w:name w:val="Font Style44"/>
    <w:uiPriority w:val="99"/>
    <w:rsid w:val="003B7AA1"/>
    <w:rPr>
      <w:rFonts w:ascii="Book Antiqua" w:hAnsi="Book Antiqua" w:cs="Book Antiqua"/>
      <w:color w:val="000000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CE13C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E13C1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link w:val="a7"/>
    <w:uiPriority w:val="34"/>
    <w:qFormat/>
    <w:rsid w:val="004F0416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Абзац списка Знак"/>
    <w:basedOn w:val="a0"/>
    <w:link w:val="a6"/>
    <w:uiPriority w:val="34"/>
    <w:locked/>
    <w:rsid w:val="004F0416"/>
  </w:style>
  <w:style w:type="character" w:customStyle="1" w:styleId="FontStyle121">
    <w:name w:val="Font Style121"/>
    <w:uiPriority w:val="99"/>
    <w:rsid w:val="00D053C9"/>
    <w:rPr>
      <w:rFonts w:ascii="Garamond" w:hAnsi="Garamond" w:cs="Garamond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A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45D"/>
    <w:pPr>
      <w:spacing w:after="0" w:line="240" w:lineRule="auto"/>
    </w:pPr>
  </w:style>
  <w:style w:type="character" w:customStyle="1" w:styleId="FontStyle44">
    <w:name w:val="Font Style44"/>
    <w:uiPriority w:val="99"/>
    <w:rsid w:val="003B7AA1"/>
    <w:rPr>
      <w:rFonts w:ascii="Book Antiqua" w:hAnsi="Book Antiqua" w:cs="Book Antiqua"/>
      <w:color w:val="000000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CE13C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E13C1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link w:val="a7"/>
    <w:uiPriority w:val="34"/>
    <w:qFormat/>
    <w:rsid w:val="004F0416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Абзац списка Знак"/>
    <w:basedOn w:val="a0"/>
    <w:link w:val="a6"/>
    <w:uiPriority w:val="34"/>
    <w:locked/>
    <w:rsid w:val="004F0416"/>
  </w:style>
  <w:style w:type="character" w:customStyle="1" w:styleId="FontStyle121">
    <w:name w:val="Font Style121"/>
    <w:uiPriority w:val="99"/>
    <w:rsid w:val="00D053C9"/>
    <w:rPr>
      <w:rFonts w:ascii="Garamond" w:hAnsi="Garamond" w:cs="Garamond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15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03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2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2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dcterms:created xsi:type="dcterms:W3CDTF">2020-02-25T12:58:00Z</dcterms:created>
  <dcterms:modified xsi:type="dcterms:W3CDTF">2021-05-26T04:19:00Z</dcterms:modified>
</cp:coreProperties>
</file>